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after="20"/>
        <w:outlineLvl w:val="0"/>
        <w:rPr>
          <w:rFonts w:ascii="黑体" w:hAnsi="黑体" w:eastAsia="黑体" w:cs="黑体"/>
          <w:sz w:val="32"/>
          <w:szCs w:val="32"/>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郑州商品交易所标准仓单质押登记</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业务规定</w:t>
      </w:r>
    </w:p>
    <w:p>
      <w:pPr>
        <w:spacing w:line="400" w:lineRule="exact"/>
        <w:jc w:val="center"/>
        <w:rPr>
          <w:b/>
          <w:bCs/>
          <w:sz w:val="28"/>
          <w:szCs w:val="28"/>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highlight w:val="none"/>
        </w:rPr>
        <w:t>第一条</w:t>
      </w:r>
      <w:r>
        <w:rPr>
          <w:rFonts w:hint="eastAsia" w:ascii="仿宋" w:hAnsi="仿宋" w:eastAsia="仿宋" w:cs="仿宋"/>
          <w:sz w:val="32"/>
          <w:szCs w:val="32"/>
          <w:highlight w:val="none"/>
        </w:rPr>
        <w:t xml:space="preserve"> 为</w:t>
      </w:r>
      <w:r>
        <w:rPr>
          <w:rFonts w:hint="eastAsia" w:ascii="仿宋" w:hAnsi="仿宋" w:eastAsia="仿宋" w:cs="仿宋"/>
          <w:sz w:val="32"/>
          <w:szCs w:val="32"/>
          <w:lang w:eastAsia="zh-CN"/>
        </w:rPr>
        <w:t>了</w:t>
      </w:r>
      <w:r>
        <w:rPr>
          <w:rFonts w:hint="eastAsia" w:ascii="仿宋" w:hAnsi="仿宋" w:eastAsia="仿宋" w:cs="仿宋"/>
          <w:sz w:val="32"/>
          <w:szCs w:val="32"/>
        </w:rPr>
        <w:t>规范郑州商品交易所（以下简称交易所）标准仓单（以下简称仓单）质押登记业务，维护各方当事人合法权益，根据《中华人民共和国民法典》《中华人民共和国期货和衍生品法》及交易所相关业务规则，制定本规定。</w:t>
      </w:r>
    </w:p>
    <w:p>
      <w:pPr>
        <w:tabs>
          <w:tab w:val="left" w:pos="0"/>
        </w:tabs>
        <w:ind w:firstLine="642" w:firstLineChars="200"/>
        <w:rPr>
          <w:rFonts w:ascii="仿宋" w:hAnsi="仿宋" w:eastAsia="仿宋" w:cs="仿宋"/>
          <w:sz w:val="32"/>
          <w:szCs w:val="32"/>
          <w:highlight w:val="none"/>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本规定适</w:t>
      </w:r>
      <w:r>
        <w:rPr>
          <w:rFonts w:hint="eastAsia" w:ascii="仿宋" w:hAnsi="仿宋" w:eastAsia="仿宋" w:cs="仿宋"/>
          <w:sz w:val="32"/>
          <w:szCs w:val="32"/>
          <w:highlight w:val="none"/>
        </w:rPr>
        <w:t>用于</w:t>
      </w:r>
      <w:r>
        <w:rPr>
          <w:rFonts w:hint="eastAsia" w:ascii="仿宋" w:hAnsi="仿宋" w:eastAsia="仿宋" w:cs="仿宋"/>
          <w:sz w:val="32"/>
          <w:szCs w:val="32"/>
          <w:highlight w:val="none"/>
          <w:lang w:eastAsia="zh-CN"/>
        </w:rPr>
        <w:t>银行业</w:t>
      </w:r>
      <w:r>
        <w:rPr>
          <w:rFonts w:hint="eastAsia" w:ascii="仿宋" w:hAnsi="仿宋" w:eastAsia="仿宋" w:cs="仿宋"/>
          <w:sz w:val="32"/>
          <w:szCs w:val="32"/>
          <w:highlight w:val="none"/>
        </w:rPr>
        <w:t>金融机构（质权人）、仓单持有人（出质人）和会员在交易所办理仓单质押登记业务。</w:t>
      </w:r>
    </w:p>
    <w:p>
      <w:pPr>
        <w:tabs>
          <w:tab w:val="left" w:pos="0"/>
        </w:tabs>
        <w:ind w:firstLine="642"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第三条</w:t>
      </w:r>
      <w:r>
        <w:rPr>
          <w:rFonts w:hint="eastAsia" w:ascii="仿宋" w:hAnsi="仿宋" w:eastAsia="仿宋" w:cs="仿宋"/>
          <w:sz w:val="32"/>
          <w:szCs w:val="32"/>
          <w:highlight w:val="none"/>
        </w:rPr>
        <w:t xml:space="preserve"> 本规定所称</w:t>
      </w:r>
      <w:r>
        <w:rPr>
          <w:rFonts w:hint="eastAsia" w:ascii="仿宋" w:hAnsi="仿宋" w:eastAsia="仿宋" w:cs="仿宋"/>
          <w:sz w:val="32"/>
          <w:szCs w:val="32"/>
          <w:highlight w:val="none"/>
          <w:lang w:eastAsia="zh-CN"/>
        </w:rPr>
        <w:t>银行业</w:t>
      </w:r>
      <w:r>
        <w:rPr>
          <w:rFonts w:hint="eastAsia" w:ascii="仿宋" w:hAnsi="仿宋" w:eastAsia="仿宋" w:cs="仿宋"/>
          <w:sz w:val="32"/>
          <w:szCs w:val="32"/>
          <w:highlight w:val="none"/>
        </w:rPr>
        <w:t>金融机构</w:t>
      </w:r>
      <w:r>
        <w:rPr>
          <w:rFonts w:hint="eastAsia" w:ascii="仿宋" w:hAnsi="仿宋" w:eastAsia="仿宋" w:cs="仿宋"/>
          <w:sz w:val="32"/>
          <w:szCs w:val="32"/>
          <w:highlight w:val="none"/>
          <w:lang w:eastAsia="zh-CN"/>
        </w:rPr>
        <w:t>（以下简称银行）</w:t>
      </w:r>
      <w:r>
        <w:rPr>
          <w:rFonts w:hint="eastAsia" w:ascii="仿宋" w:hAnsi="仿宋" w:eastAsia="仿宋" w:cs="仿宋"/>
          <w:sz w:val="32"/>
          <w:szCs w:val="32"/>
          <w:highlight w:val="none"/>
        </w:rPr>
        <w:t>是指在中华人民共和国境内设立的商业银行、政策性银行等</w:t>
      </w:r>
      <w:r>
        <w:rPr>
          <w:rFonts w:hint="eastAsia" w:ascii="仿宋" w:hAnsi="仿宋" w:eastAsia="仿宋" w:cs="仿宋"/>
          <w:sz w:val="32"/>
          <w:szCs w:val="32"/>
          <w:highlight w:val="none"/>
          <w:lang w:eastAsia="zh-CN"/>
        </w:rPr>
        <w:t>金融</w:t>
      </w:r>
      <w:r>
        <w:rPr>
          <w:rFonts w:hint="eastAsia" w:ascii="仿宋" w:hAnsi="仿宋" w:eastAsia="仿宋" w:cs="仿宋"/>
          <w:sz w:val="32"/>
          <w:szCs w:val="32"/>
          <w:highlight w:val="none"/>
        </w:rPr>
        <w:t>机构总部及其分支机构。</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highlight w:val="none"/>
        </w:rPr>
        <w:t>第四条</w:t>
      </w:r>
      <w:r>
        <w:rPr>
          <w:rFonts w:hint="eastAsia" w:ascii="仿宋" w:hAnsi="仿宋" w:eastAsia="仿宋" w:cs="仿宋"/>
          <w:sz w:val="32"/>
          <w:szCs w:val="32"/>
          <w:highlight w:val="none"/>
        </w:rPr>
        <w:t xml:space="preserve"> 本规定所称</w:t>
      </w:r>
      <w:r>
        <w:rPr>
          <w:rFonts w:hint="eastAsia" w:ascii="仿宋" w:hAnsi="仿宋" w:eastAsia="仿宋" w:cs="仿宋"/>
          <w:sz w:val="32"/>
          <w:szCs w:val="32"/>
        </w:rPr>
        <w:t>仓单是指交割库开具并经交易所登记的标准化提货凭证。</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本规定所称质押登记是指交易所</w:t>
      </w:r>
      <w:r>
        <w:rPr>
          <w:rFonts w:hint="eastAsia" w:ascii="仿宋" w:hAnsi="仿宋" w:eastAsia="仿宋" w:cs="仿宋"/>
          <w:sz w:val="32"/>
          <w:szCs w:val="32"/>
          <w:highlight w:val="none"/>
        </w:rPr>
        <w:t>作为仓单的法定登记机构，按照仓单质押各</w:t>
      </w:r>
      <w:r>
        <w:rPr>
          <w:rFonts w:hint="eastAsia" w:ascii="仿宋" w:hAnsi="仿宋" w:eastAsia="仿宋" w:cs="仿宋"/>
          <w:sz w:val="32"/>
          <w:szCs w:val="32"/>
        </w:rPr>
        <w:t>参与方提交的仓单质押登记申请及指令，依法将仓单持有人名下指定仓单的质权登记至</w:t>
      </w:r>
      <w:r>
        <w:rPr>
          <w:rFonts w:hint="eastAsia" w:ascii="仿宋" w:hAnsi="仿宋" w:eastAsia="仿宋" w:cs="仿宋"/>
          <w:sz w:val="32"/>
          <w:szCs w:val="32"/>
          <w:lang w:eastAsia="zh-CN"/>
        </w:rPr>
        <w:t>银行</w:t>
      </w:r>
      <w:r>
        <w:rPr>
          <w:rFonts w:hint="eastAsia" w:ascii="仿宋" w:hAnsi="仿宋" w:eastAsia="仿宋" w:cs="仿宋"/>
          <w:sz w:val="32"/>
          <w:szCs w:val="32"/>
        </w:rPr>
        <w:t>的行为。仓单质押登记通过交易所会员服务系统办理。</w:t>
      </w:r>
    </w:p>
    <w:p>
      <w:pPr>
        <w:ind w:left="420"/>
        <w:jc w:val="center"/>
        <w:rPr>
          <w:rFonts w:ascii="仿宋" w:hAnsi="仿宋" w:eastAsia="仿宋" w:cs="仿宋"/>
          <w:sz w:val="32"/>
          <w:szCs w:val="32"/>
        </w:rPr>
      </w:pPr>
      <w:r>
        <w:rPr>
          <w:rFonts w:hint="eastAsia" w:ascii="黑体" w:hAnsi="黑体" w:eastAsia="黑体" w:cs="黑体"/>
          <w:sz w:val="32"/>
          <w:szCs w:val="32"/>
        </w:rPr>
        <w:t>第二章 质押专户开立</w:t>
      </w:r>
    </w:p>
    <w:p>
      <w:pPr>
        <w:ind w:firstLine="642"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办理仓单质押登记业务，应</w:t>
      </w:r>
      <w:r>
        <w:rPr>
          <w:rFonts w:hint="eastAsia" w:ascii="仿宋" w:hAnsi="仿宋" w:eastAsia="仿宋" w:cs="仿宋"/>
          <w:sz w:val="32"/>
          <w:szCs w:val="32"/>
          <w:lang w:eastAsia="zh-CN"/>
        </w:rPr>
        <w:t>当</w:t>
      </w:r>
      <w:r>
        <w:rPr>
          <w:rFonts w:hint="eastAsia" w:ascii="仿宋" w:hAnsi="仿宋" w:eastAsia="仿宋" w:cs="仿宋"/>
          <w:sz w:val="32"/>
          <w:szCs w:val="32"/>
        </w:rPr>
        <w:t>先在交易所开立质押登记专用账户（以下简称质押专户）。</w:t>
      </w:r>
    </w:p>
    <w:p>
      <w:pPr>
        <w:ind w:firstLine="640" w:firstLineChars="200"/>
        <w:rPr>
          <w:rFonts w:ascii="仿宋" w:hAnsi="仿宋" w:eastAsia="仿宋" w:cs="仿宋"/>
          <w:sz w:val="32"/>
          <w:szCs w:val="32"/>
        </w:rPr>
      </w:pPr>
      <w:r>
        <w:rPr>
          <w:rFonts w:hint="eastAsia" w:ascii="仿宋" w:hAnsi="仿宋" w:eastAsia="仿宋" w:cs="仿宋"/>
          <w:sz w:val="32"/>
          <w:szCs w:val="32"/>
        </w:rPr>
        <w:t>质押专户是指</w:t>
      </w:r>
      <w:r>
        <w:rPr>
          <w:rFonts w:hint="eastAsia" w:ascii="仿宋" w:hAnsi="仿宋" w:eastAsia="仿宋" w:cs="仿宋"/>
          <w:sz w:val="32"/>
          <w:szCs w:val="32"/>
          <w:lang w:eastAsia="zh-CN"/>
        </w:rPr>
        <w:t>银行</w:t>
      </w:r>
      <w:r>
        <w:rPr>
          <w:rFonts w:hint="eastAsia" w:ascii="仿宋" w:hAnsi="仿宋" w:eastAsia="仿宋" w:cs="仿宋"/>
          <w:sz w:val="32"/>
          <w:szCs w:val="32"/>
        </w:rPr>
        <w:t>向交易所申请开立的，通过互联网方式接入交易所会员服务系统，用于</w:t>
      </w:r>
      <w:r>
        <w:rPr>
          <w:rFonts w:hint="eastAsia" w:ascii="仿宋" w:hAnsi="仿宋" w:eastAsia="仿宋" w:cs="仿宋"/>
          <w:sz w:val="32"/>
          <w:szCs w:val="32"/>
          <w:lang w:eastAsia="zh-CN"/>
        </w:rPr>
        <w:t>银行</w:t>
      </w:r>
      <w:r>
        <w:rPr>
          <w:rFonts w:hint="eastAsia" w:ascii="仿宋" w:hAnsi="仿宋" w:eastAsia="仿宋" w:cs="仿宋"/>
          <w:sz w:val="32"/>
          <w:szCs w:val="32"/>
        </w:rPr>
        <w:t>录入和提交质押登记业务指令、查询仓单质押登记信息及状态的账户。</w:t>
      </w:r>
    </w:p>
    <w:p>
      <w:pPr>
        <w:ind w:firstLine="642"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申请开设质押专户，应当以总部名义，向交易所提交加盖公章的下列文件和资料：</w:t>
      </w:r>
    </w:p>
    <w:p>
      <w:pPr>
        <w:ind w:firstLine="640" w:firstLineChars="200"/>
        <w:rPr>
          <w:rFonts w:ascii="仿宋" w:hAnsi="仿宋" w:eastAsia="仿宋" w:cs="仿宋"/>
          <w:sz w:val="32"/>
          <w:szCs w:val="32"/>
        </w:rPr>
      </w:pPr>
      <w:r>
        <w:rPr>
          <w:rFonts w:hint="eastAsia" w:ascii="仿宋" w:hAnsi="仿宋" w:eastAsia="仿宋" w:cs="仿宋"/>
          <w:sz w:val="32"/>
          <w:szCs w:val="32"/>
        </w:rPr>
        <w:t>（一）质押专户开设申请书；</w:t>
      </w:r>
    </w:p>
    <w:p>
      <w:pPr>
        <w:ind w:firstLine="640" w:firstLineChars="200"/>
        <w:rPr>
          <w:rFonts w:ascii="仿宋" w:hAnsi="仿宋" w:eastAsia="仿宋" w:cs="仿宋"/>
          <w:sz w:val="32"/>
          <w:szCs w:val="32"/>
        </w:rPr>
      </w:pPr>
      <w:r>
        <w:rPr>
          <w:rFonts w:hint="eastAsia" w:ascii="仿宋" w:hAnsi="仿宋" w:eastAsia="仿宋" w:cs="仿宋"/>
          <w:sz w:val="32"/>
          <w:szCs w:val="32"/>
        </w:rPr>
        <w:t>（二）工商营业执照复印件；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（三）金融许可证复印件；</w:t>
      </w:r>
    </w:p>
    <w:p>
      <w:pPr>
        <w:ind w:firstLine="640" w:firstLineChars="200"/>
        <w:rPr>
          <w:rFonts w:ascii="仿宋" w:hAnsi="仿宋" w:eastAsia="仿宋" w:cs="仿宋"/>
          <w:sz w:val="32"/>
          <w:szCs w:val="32"/>
        </w:rPr>
      </w:pPr>
      <w:r>
        <w:rPr>
          <w:rFonts w:hint="eastAsia" w:ascii="仿宋" w:hAnsi="仿宋" w:eastAsia="仿宋" w:cs="仿宋"/>
          <w:sz w:val="32"/>
          <w:szCs w:val="32"/>
        </w:rPr>
        <w:t>（四）法人身份证复印件；</w:t>
      </w:r>
    </w:p>
    <w:p>
      <w:pPr>
        <w:ind w:firstLine="640" w:firstLineChars="200"/>
        <w:rPr>
          <w:rFonts w:ascii="仿宋" w:hAnsi="仿宋" w:eastAsia="仿宋" w:cs="仿宋"/>
          <w:sz w:val="32"/>
          <w:szCs w:val="32"/>
        </w:rPr>
      </w:pPr>
      <w:r>
        <w:rPr>
          <w:rFonts w:hint="eastAsia" w:ascii="仿宋" w:hAnsi="仿宋" w:eastAsia="仿宋" w:cs="仿宋"/>
          <w:sz w:val="32"/>
          <w:szCs w:val="32"/>
        </w:rPr>
        <w:t>（五）交易所要求提供的其他资料。</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银行</w:t>
      </w:r>
      <w:r>
        <w:rPr>
          <w:rFonts w:hint="eastAsia" w:ascii="仿宋" w:hAnsi="仿宋" w:eastAsia="仿宋" w:cs="仿宋"/>
          <w:sz w:val="32"/>
          <w:szCs w:val="32"/>
        </w:rPr>
        <w:t>通过交易所网站提交申请文件和资料的扫描件，并在线填写统一社会信用代码、金融许可证号、法定代表人、注册地等登记信息。</w:t>
      </w:r>
    </w:p>
    <w:p>
      <w:pPr>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符合本规定要求的</w:t>
      </w:r>
      <w:r>
        <w:rPr>
          <w:rFonts w:hint="eastAsia" w:ascii="仿宋" w:hAnsi="仿宋" w:eastAsia="仿宋" w:cs="仿宋"/>
          <w:sz w:val="32"/>
          <w:szCs w:val="32"/>
          <w:lang w:eastAsia="zh-CN"/>
        </w:rPr>
        <w:t>银行</w:t>
      </w:r>
      <w:r>
        <w:rPr>
          <w:rFonts w:hint="eastAsia" w:ascii="仿宋" w:hAnsi="仿宋" w:eastAsia="仿宋" w:cs="仿宋"/>
          <w:sz w:val="32"/>
          <w:szCs w:val="32"/>
        </w:rPr>
        <w:t>，交易所审批通过并为其开通质押专户。</w:t>
      </w:r>
    </w:p>
    <w:p>
      <w:pPr>
        <w:ind w:firstLine="640" w:firstLineChars="200"/>
        <w:rPr>
          <w:rFonts w:ascii="仿宋" w:hAnsi="仿宋" w:eastAsia="仿宋" w:cs="仿宋"/>
          <w:sz w:val="32"/>
          <w:szCs w:val="32"/>
        </w:rPr>
      </w:pPr>
      <w:r>
        <w:rPr>
          <w:rFonts w:hint="eastAsia" w:ascii="仿宋" w:hAnsi="仿宋" w:eastAsia="仿宋" w:cs="仿宋"/>
          <w:sz w:val="32"/>
          <w:szCs w:val="32"/>
        </w:rPr>
        <w:t>质押专户由</w:t>
      </w:r>
      <w:r>
        <w:rPr>
          <w:rFonts w:hint="eastAsia" w:ascii="仿宋" w:hAnsi="仿宋" w:eastAsia="仿宋" w:cs="仿宋"/>
          <w:sz w:val="32"/>
          <w:szCs w:val="32"/>
          <w:lang w:eastAsia="zh-CN"/>
        </w:rPr>
        <w:t>银行</w:t>
      </w:r>
      <w:r>
        <w:rPr>
          <w:rFonts w:hint="eastAsia" w:ascii="仿宋" w:hAnsi="仿宋" w:eastAsia="仿宋" w:cs="仿宋"/>
          <w:sz w:val="32"/>
          <w:szCs w:val="32"/>
        </w:rPr>
        <w:t>总部管理，总部可以根据需要自行为分支机构添加子账户，并授权分支机构独立办理日常业务。</w:t>
      </w:r>
    </w:p>
    <w:p>
      <w:pPr>
        <w:ind w:firstLine="642"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可</w:t>
      </w:r>
      <w:r>
        <w:rPr>
          <w:rFonts w:hint="eastAsia" w:ascii="仿宋" w:hAnsi="仿宋" w:eastAsia="仿宋" w:cs="仿宋"/>
          <w:sz w:val="32"/>
          <w:szCs w:val="32"/>
          <w:lang w:eastAsia="zh-CN"/>
        </w:rPr>
        <w:t>以</w:t>
      </w:r>
      <w:r>
        <w:rPr>
          <w:rFonts w:hint="eastAsia" w:ascii="仿宋" w:hAnsi="仿宋" w:eastAsia="仿宋" w:cs="仿宋"/>
          <w:sz w:val="32"/>
          <w:szCs w:val="32"/>
        </w:rPr>
        <w:t>通过质押专户办理质押登记、质押解除、带押转让、质权行使的申请</w:t>
      </w:r>
      <w:r>
        <w:rPr>
          <w:rFonts w:hint="eastAsia" w:ascii="仿宋" w:hAnsi="仿宋" w:eastAsia="仿宋" w:cs="仿宋"/>
          <w:sz w:val="32"/>
          <w:szCs w:val="32"/>
          <w:lang w:eastAsia="zh-CN"/>
        </w:rPr>
        <w:t>和</w:t>
      </w:r>
      <w:r>
        <w:rPr>
          <w:rFonts w:hint="eastAsia" w:ascii="仿宋" w:hAnsi="仿宋" w:eastAsia="仿宋" w:cs="仿宋"/>
          <w:sz w:val="32"/>
          <w:szCs w:val="32"/>
        </w:rPr>
        <w:t>确认</w:t>
      </w:r>
      <w:r>
        <w:rPr>
          <w:rFonts w:hint="eastAsia" w:ascii="仿宋" w:hAnsi="仿宋" w:eastAsia="仿宋" w:cs="仿宋"/>
          <w:sz w:val="32"/>
          <w:szCs w:val="32"/>
          <w:lang w:eastAsia="zh-CN"/>
        </w:rPr>
        <w:t>，以</w:t>
      </w:r>
      <w:r>
        <w:rPr>
          <w:rFonts w:hint="eastAsia" w:ascii="仿宋" w:hAnsi="仿宋" w:eastAsia="仿宋" w:cs="仿宋"/>
          <w:sz w:val="32"/>
          <w:szCs w:val="32"/>
        </w:rPr>
        <w:t>及质押状态查询业务。</w:t>
      </w:r>
    </w:p>
    <w:p>
      <w:pPr>
        <w:ind w:firstLine="642"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登记信息发生变更的，应</w:t>
      </w:r>
      <w:r>
        <w:rPr>
          <w:rFonts w:hint="eastAsia" w:ascii="仿宋" w:hAnsi="仿宋" w:eastAsia="仿宋" w:cs="仿宋"/>
          <w:sz w:val="32"/>
          <w:szCs w:val="32"/>
          <w:lang w:eastAsia="zh-CN"/>
        </w:rPr>
        <w:t>当</w:t>
      </w:r>
      <w:r>
        <w:rPr>
          <w:rFonts w:hint="eastAsia" w:ascii="仿宋" w:hAnsi="仿宋" w:eastAsia="仿宋" w:cs="仿宋"/>
          <w:sz w:val="32"/>
          <w:szCs w:val="32"/>
        </w:rPr>
        <w:t>及时在系统中更新并通知交易所。</w:t>
      </w:r>
    </w:p>
    <w:p>
      <w:pPr>
        <w:jc w:val="center"/>
        <w:rPr>
          <w:rFonts w:ascii="仿宋" w:hAnsi="仿宋" w:eastAsia="黑体" w:cs="仿宋"/>
          <w:sz w:val="32"/>
          <w:szCs w:val="32"/>
        </w:rPr>
      </w:pPr>
      <w:r>
        <w:rPr>
          <w:rFonts w:hint="eastAsia" w:ascii="黑体" w:hAnsi="黑体" w:eastAsia="黑体" w:cs="黑体"/>
          <w:sz w:val="32"/>
          <w:szCs w:val="32"/>
        </w:rPr>
        <w:t>第三章  质押登记</w:t>
      </w:r>
    </w:p>
    <w:p>
      <w:pPr>
        <w:tabs>
          <w:tab w:val="left" w:pos="0"/>
        </w:tabs>
        <w:ind w:firstLine="642" w:firstLineChars="200"/>
        <w:rPr>
          <w:rFonts w:ascii="仿宋" w:hAnsi="仿宋" w:eastAsia="仿宋" w:cs="仿宋"/>
          <w:sz w:val="32"/>
          <w:szCs w:val="32"/>
          <w:highlight w:val="yellow"/>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申请质押登记的仓单</w:t>
      </w:r>
      <w:r>
        <w:rPr>
          <w:rFonts w:hint="eastAsia" w:ascii="仿宋" w:hAnsi="仿宋" w:eastAsia="仿宋" w:cs="仿宋"/>
          <w:sz w:val="32"/>
          <w:szCs w:val="32"/>
          <w:lang w:eastAsia="zh-CN"/>
        </w:rPr>
        <w:t>应当</w:t>
      </w:r>
      <w:r>
        <w:rPr>
          <w:rFonts w:hint="eastAsia" w:ascii="仿宋" w:hAnsi="仿宋" w:eastAsia="仿宋" w:cs="仿宋"/>
          <w:sz w:val="32"/>
          <w:szCs w:val="32"/>
        </w:rPr>
        <w:t>为交易所客户持有的可流通状态的仓单。质押登记期限不得超过仓单有效期。质押登记可</w:t>
      </w:r>
      <w:r>
        <w:rPr>
          <w:rFonts w:hint="eastAsia" w:ascii="仿宋" w:hAnsi="仿宋" w:eastAsia="仿宋" w:cs="仿宋"/>
          <w:sz w:val="32"/>
          <w:szCs w:val="32"/>
          <w:lang w:eastAsia="zh-CN"/>
        </w:rPr>
        <w:t>以</w:t>
      </w:r>
      <w:r>
        <w:rPr>
          <w:rFonts w:hint="eastAsia" w:ascii="仿宋" w:hAnsi="仿宋" w:eastAsia="仿宋" w:cs="仿宋"/>
          <w:sz w:val="32"/>
          <w:szCs w:val="32"/>
        </w:rPr>
        <w:t>与仓单注册同时办理。</w:t>
      </w:r>
    </w:p>
    <w:p>
      <w:pPr>
        <w:tabs>
          <w:tab w:val="left" w:pos="0"/>
        </w:tabs>
        <w:ind w:firstLine="642" w:firstLineChars="200"/>
        <w:rPr>
          <w:rFonts w:ascii="仿宋" w:hAnsi="仿宋" w:eastAsia="仿宋" w:cs="仿宋"/>
          <w:sz w:val="32"/>
          <w:szCs w:val="32"/>
          <w:highlight w:val="none"/>
        </w:rPr>
      </w:pPr>
      <w:r>
        <w:rPr>
          <w:rFonts w:hint="eastAsia" w:ascii="仿宋" w:hAnsi="仿宋" w:eastAsia="仿宋" w:cs="仿宋"/>
          <w:b/>
          <w:bCs/>
          <w:sz w:val="32"/>
          <w:szCs w:val="32"/>
        </w:rPr>
        <w:t>第十二条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仓单持有人应</w:t>
      </w:r>
      <w:r>
        <w:rPr>
          <w:rFonts w:hint="eastAsia" w:ascii="仿宋" w:hAnsi="仿宋" w:eastAsia="仿宋" w:cs="仿宋"/>
          <w:sz w:val="32"/>
          <w:szCs w:val="32"/>
          <w:highlight w:val="none"/>
          <w:lang w:eastAsia="zh-CN"/>
        </w:rPr>
        <w:t>当</w:t>
      </w:r>
      <w:r>
        <w:rPr>
          <w:rFonts w:hint="eastAsia" w:ascii="仿宋" w:hAnsi="仿宋" w:eastAsia="仿宋" w:cs="仿宋"/>
          <w:sz w:val="32"/>
          <w:szCs w:val="32"/>
          <w:highlight w:val="none"/>
        </w:rPr>
        <w:t>委托所在会员办理仓单质押登记，并向会员</w:t>
      </w:r>
      <w:r>
        <w:rPr>
          <w:rFonts w:hint="eastAsia" w:ascii="仿宋" w:hAnsi="仿宋" w:eastAsia="仿宋" w:cs="仿宋"/>
          <w:sz w:val="32"/>
          <w:szCs w:val="32"/>
          <w:highlight w:val="none"/>
          <w:lang w:eastAsia="zh-CN"/>
        </w:rPr>
        <w:t>提供</w:t>
      </w:r>
      <w:r>
        <w:rPr>
          <w:rFonts w:hint="eastAsia" w:ascii="仿宋" w:hAnsi="仿宋" w:eastAsia="仿宋" w:cs="仿宋"/>
          <w:sz w:val="32"/>
          <w:szCs w:val="32"/>
          <w:highlight w:val="none"/>
        </w:rPr>
        <w:t>《客户标准仓单质押登记授权委托书》（见附件）。</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highlight w:val="none"/>
        </w:rPr>
        <w:t>第十三条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质押</w:t>
      </w:r>
      <w:r>
        <w:rPr>
          <w:rFonts w:hint="eastAsia" w:ascii="仿宋" w:hAnsi="仿宋" w:eastAsia="仿宋" w:cs="仿宋"/>
          <w:sz w:val="32"/>
          <w:szCs w:val="32"/>
        </w:rPr>
        <w:t>登记时，由仓单持有人通过所在会员提交质押登记申请，</w:t>
      </w:r>
      <w:r>
        <w:rPr>
          <w:rFonts w:hint="eastAsia" w:ascii="仿宋" w:hAnsi="仿宋" w:eastAsia="仿宋" w:cs="仿宋"/>
          <w:sz w:val="32"/>
          <w:szCs w:val="32"/>
          <w:lang w:eastAsia="zh-CN"/>
        </w:rPr>
        <w:t>银行</w:t>
      </w:r>
      <w:r>
        <w:rPr>
          <w:rFonts w:hint="eastAsia" w:ascii="仿宋" w:hAnsi="仿宋" w:eastAsia="仿宋" w:cs="仿宋"/>
          <w:sz w:val="32"/>
          <w:szCs w:val="32"/>
        </w:rPr>
        <w:t>确认后提交交易所。</w:t>
      </w:r>
    </w:p>
    <w:p>
      <w:pPr>
        <w:tabs>
          <w:tab w:val="left" w:pos="0"/>
        </w:tabs>
        <w:ind w:firstLine="640" w:firstLineChars="200"/>
        <w:rPr>
          <w:rFonts w:ascii="仿宋" w:hAnsi="仿宋" w:eastAsia="仿宋" w:cs="仿宋"/>
          <w:sz w:val="32"/>
          <w:szCs w:val="32"/>
        </w:rPr>
      </w:pPr>
      <w:r>
        <w:rPr>
          <w:rFonts w:hint="eastAsia" w:ascii="仿宋" w:hAnsi="仿宋" w:eastAsia="仿宋" w:cs="仿宋"/>
          <w:sz w:val="32"/>
          <w:szCs w:val="32"/>
        </w:rPr>
        <w:t>申请应当包含：会员号、仓单持有人交易编码、</w:t>
      </w:r>
      <w:r>
        <w:rPr>
          <w:rFonts w:hint="eastAsia" w:ascii="仿宋" w:hAnsi="仿宋" w:eastAsia="仿宋" w:cs="仿宋"/>
          <w:sz w:val="32"/>
          <w:szCs w:val="32"/>
          <w:lang w:eastAsia="zh-CN"/>
        </w:rPr>
        <w:t>银行</w:t>
      </w:r>
      <w:r>
        <w:rPr>
          <w:rFonts w:hint="eastAsia" w:ascii="仿宋" w:hAnsi="仿宋" w:eastAsia="仿宋" w:cs="仿宋"/>
          <w:sz w:val="32"/>
          <w:szCs w:val="32"/>
        </w:rPr>
        <w:t>名称、质押仓单的品种、数量等信息，非通用仓单需填写仓单编号。</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对符合质押登记条件的，交易所将仓单质权登记至</w:t>
      </w:r>
      <w:r>
        <w:rPr>
          <w:rFonts w:hint="eastAsia" w:ascii="仿宋" w:hAnsi="仿宋" w:eastAsia="仿宋" w:cs="仿宋"/>
          <w:sz w:val="32"/>
          <w:szCs w:val="32"/>
          <w:lang w:eastAsia="zh-CN"/>
        </w:rPr>
        <w:t>银行</w:t>
      </w:r>
      <w:r>
        <w:rPr>
          <w:rFonts w:hint="eastAsia" w:ascii="仿宋" w:hAnsi="仿宋" w:eastAsia="仿宋" w:cs="仿宋"/>
          <w:sz w:val="32"/>
          <w:szCs w:val="32"/>
        </w:rPr>
        <w:t>，并将仓单标记为“质押登记”状态，质押登记生效。</w:t>
      </w:r>
    </w:p>
    <w:p>
      <w:pPr>
        <w:tabs>
          <w:tab w:val="left" w:pos="0"/>
        </w:tabs>
        <w:ind w:firstLine="642" w:firstLineChars="200"/>
        <w:rPr>
          <w:rFonts w:ascii="仿宋" w:hAnsi="仿宋" w:eastAsia="仿宋" w:cs="仿宋"/>
          <w:dstrike/>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仓单一经质押登记，不得重复质押。质押期间未经质押双方协商一致的，不得办理仓单所有权变更手续。</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仓单持有人已清偿债务或者双方约定质押关系解除时，由</w:t>
      </w:r>
      <w:r>
        <w:rPr>
          <w:rFonts w:hint="eastAsia" w:ascii="仿宋" w:hAnsi="仿宋" w:eastAsia="仿宋" w:cs="仿宋"/>
          <w:sz w:val="32"/>
          <w:szCs w:val="32"/>
          <w:lang w:eastAsia="zh-CN"/>
        </w:rPr>
        <w:t>银行</w:t>
      </w:r>
      <w:r>
        <w:rPr>
          <w:rFonts w:hint="eastAsia" w:ascii="仿宋" w:hAnsi="仿宋" w:eastAsia="仿宋" w:cs="仿宋"/>
          <w:sz w:val="32"/>
          <w:szCs w:val="32"/>
        </w:rPr>
        <w:t>提出解除申请，仓单持有人所在会员确认后，交易所解除相应仓单质押登记。</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同一笔质押登记的仓单可以部分解除质押。</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在仓单持有人尚未清偿债务情况下解除仓单质押登记，由此产生的损失由</w:t>
      </w:r>
      <w:r>
        <w:rPr>
          <w:rFonts w:hint="eastAsia" w:ascii="仿宋" w:hAnsi="仿宋" w:eastAsia="仿宋" w:cs="仿宋"/>
          <w:sz w:val="32"/>
          <w:szCs w:val="32"/>
          <w:lang w:eastAsia="zh-CN"/>
        </w:rPr>
        <w:t>银行</w:t>
      </w:r>
      <w:r>
        <w:rPr>
          <w:rFonts w:hint="eastAsia" w:ascii="仿宋" w:hAnsi="仿宋" w:eastAsia="仿宋" w:cs="仿宋"/>
          <w:sz w:val="32"/>
          <w:szCs w:val="32"/>
        </w:rPr>
        <w:t>承担。</w:t>
      </w:r>
    </w:p>
    <w:p>
      <w:pPr>
        <w:tabs>
          <w:tab w:val="left" w:pos="0"/>
        </w:tabs>
        <w:ind w:firstLine="642"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仓单质押期间，仓储费按交易所业务规则从仓单持有人所在会员收取。</w:t>
      </w:r>
    </w:p>
    <w:p>
      <w:pPr>
        <w:jc w:val="center"/>
        <w:rPr>
          <w:rFonts w:ascii="仿宋" w:hAnsi="仿宋" w:eastAsia="仿宋" w:cs="仿宋"/>
          <w:sz w:val="32"/>
          <w:szCs w:val="32"/>
        </w:rPr>
      </w:pPr>
      <w:r>
        <w:rPr>
          <w:rFonts w:hint="eastAsia" w:ascii="黑体" w:hAnsi="黑体" w:eastAsia="黑体" w:cs="黑体"/>
          <w:sz w:val="32"/>
          <w:szCs w:val="32"/>
        </w:rPr>
        <w:t>第四章 带押转让和质权行使</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仓单质押期间，经质押双方协商一致，可以带押转让。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带押转让是指在仓单质押到期前，经</w:t>
      </w:r>
      <w:r>
        <w:rPr>
          <w:rFonts w:hint="eastAsia" w:ascii="仿宋" w:hAnsi="仿宋" w:eastAsia="仿宋" w:cs="仿宋"/>
          <w:sz w:val="32"/>
          <w:szCs w:val="32"/>
          <w:lang w:eastAsia="zh-CN"/>
        </w:rPr>
        <w:t>银行</w:t>
      </w:r>
      <w:r>
        <w:rPr>
          <w:rFonts w:hint="eastAsia" w:ascii="仿宋" w:hAnsi="仿宋" w:eastAsia="仿宋" w:cs="仿宋"/>
          <w:sz w:val="32"/>
          <w:szCs w:val="32"/>
        </w:rPr>
        <w:t>同意，仓单持有人在不解除质押登记的情况下，对仓单进行转让，所得款项提前偿付</w:t>
      </w:r>
      <w:r>
        <w:rPr>
          <w:rFonts w:hint="eastAsia" w:ascii="仿宋" w:hAnsi="仿宋" w:eastAsia="仿宋" w:cs="仿宋"/>
          <w:sz w:val="32"/>
          <w:szCs w:val="32"/>
          <w:lang w:eastAsia="zh-CN"/>
        </w:rPr>
        <w:t>银行</w:t>
      </w:r>
      <w:r>
        <w:rPr>
          <w:rFonts w:hint="eastAsia" w:ascii="仿宋" w:hAnsi="仿宋" w:eastAsia="仿宋" w:cs="仿宋"/>
          <w:sz w:val="32"/>
          <w:szCs w:val="32"/>
        </w:rPr>
        <w:t>的行为。仓单带押转让应</w:t>
      </w:r>
      <w:r>
        <w:rPr>
          <w:rFonts w:hint="eastAsia" w:ascii="仿宋" w:hAnsi="仿宋" w:eastAsia="仿宋" w:cs="仿宋"/>
          <w:sz w:val="32"/>
          <w:szCs w:val="32"/>
          <w:lang w:eastAsia="zh-CN"/>
        </w:rPr>
        <w:t>当</w:t>
      </w:r>
      <w:r>
        <w:rPr>
          <w:rFonts w:hint="eastAsia" w:ascii="仿宋" w:hAnsi="仿宋" w:eastAsia="仿宋" w:cs="仿宋"/>
          <w:sz w:val="32"/>
          <w:szCs w:val="32"/>
        </w:rPr>
        <w:t>委托交易所办理，转让方式包括仓单转让、期转现和期货交割三种，其中仓单转让、期转现需委托交易所结算。</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当仓单持有人不履行到期债务或者发生质押双方约定的情形时，经质押双方协商一致，</w:t>
      </w:r>
      <w:r>
        <w:rPr>
          <w:rFonts w:hint="eastAsia" w:ascii="仿宋" w:hAnsi="仿宋" w:eastAsia="仿宋" w:cs="仿宋"/>
          <w:sz w:val="32"/>
          <w:szCs w:val="32"/>
          <w:lang w:eastAsia="zh-CN"/>
        </w:rPr>
        <w:t>银行</w:t>
      </w:r>
      <w:r>
        <w:rPr>
          <w:rFonts w:hint="eastAsia" w:ascii="仿宋" w:hAnsi="仿宋" w:eastAsia="仿宋" w:cs="仿宋"/>
          <w:sz w:val="32"/>
          <w:szCs w:val="32"/>
        </w:rPr>
        <w:t>可以采取折价、拍卖或者变卖方式处置仓单，并就处置所得款项优先受偿。</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银行</w:t>
      </w:r>
      <w:r>
        <w:rPr>
          <w:rFonts w:hint="eastAsia" w:ascii="仿宋" w:hAnsi="仿宋" w:eastAsia="仿宋" w:cs="仿宋"/>
          <w:sz w:val="32"/>
          <w:szCs w:val="32"/>
        </w:rPr>
        <w:t>采取变卖方式处置仓单的，可以通过交易所办理，交易所提供仓单转让、期转现、期货交割三种变卖方式。</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带押转让或者通过交易所变卖处置申请确认后，系统将仓单状态由“质押登记”调整为“可转让质押登记”。其中，带押转让由仓单持有人所在会员提交申请，</w:t>
      </w:r>
      <w:r>
        <w:rPr>
          <w:rFonts w:hint="eastAsia" w:ascii="仿宋" w:hAnsi="仿宋" w:eastAsia="仿宋" w:cs="仿宋"/>
          <w:sz w:val="32"/>
          <w:szCs w:val="32"/>
          <w:lang w:eastAsia="zh-CN"/>
        </w:rPr>
        <w:t>银行</w:t>
      </w:r>
      <w:r>
        <w:rPr>
          <w:rFonts w:hint="eastAsia" w:ascii="仿宋" w:hAnsi="仿宋" w:eastAsia="仿宋" w:cs="仿宋"/>
          <w:sz w:val="32"/>
          <w:szCs w:val="32"/>
        </w:rPr>
        <w:t>确认；变卖处置由</w:t>
      </w:r>
      <w:r>
        <w:rPr>
          <w:rFonts w:hint="eastAsia" w:ascii="仿宋" w:hAnsi="仿宋" w:eastAsia="仿宋" w:cs="仿宋"/>
          <w:sz w:val="32"/>
          <w:szCs w:val="32"/>
          <w:lang w:eastAsia="zh-CN"/>
        </w:rPr>
        <w:t>银行</w:t>
      </w:r>
      <w:r>
        <w:rPr>
          <w:rFonts w:hint="eastAsia" w:ascii="仿宋" w:hAnsi="仿宋" w:eastAsia="仿宋" w:cs="仿宋"/>
          <w:sz w:val="32"/>
          <w:szCs w:val="32"/>
        </w:rPr>
        <w:t>提交申请，仓单持有人所在会员确认。</w:t>
      </w:r>
    </w:p>
    <w:p>
      <w:pPr>
        <w:ind w:firstLine="640" w:firstLineChars="200"/>
        <w:rPr>
          <w:rFonts w:ascii="仿宋" w:hAnsi="仿宋" w:eastAsia="仿宋" w:cs="仿宋"/>
          <w:sz w:val="32"/>
          <w:szCs w:val="32"/>
        </w:rPr>
      </w:pPr>
      <w:r>
        <w:rPr>
          <w:rFonts w:hint="eastAsia" w:ascii="仿宋" w:hAnsi="仿宋" w:eastAsia="仿宋" w:cs="仿宋"/>
          <w:sz w:val="32"/>
          <w:szCs w:val="32"/>
        </w:rPr>
        <w:t>申请信息应当包含：</w:t>
      </w:r>
      <w:r>
        <w:rPr>
          <w:rFonts w:hint="eastAsia" w:ascii="仿宋" w:hAnsi="仿宋" w:eastAsia="仿宋" w:cs="仿宋"/>
          <w:sz w:val="32"/>
          <w:szCs w:val="32"/>
          <w:lang w:eastAsia="zh-CN"/>
        </w:rPr>
        <w:t>银行</w:t>
      </w:r>
      <w:r>
        <w:rPr>
          <w:rFonts w:hint="eastAsia" w:ascii="仿宋" w:hAnsi="仿宋" w:eastAsia="仿宋" w:cs="仿宋"/>
          <w:sz w:val="32"/>
          <w:szCs w:val="32"/>
        </w:rPr>
        <w:t>名称、会员号、仓单持有人交易编码、仓单的品种、数量、保留价以及偿付金额等信息，非通用仓单需填写仓单编号。</w:t>
      </w:r>
    </w:p>
    <w:p>
      <w:pPr>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处于“可转让质押登记”状态的仓单，除带押转让或质权行使外，不得办理其他业务。</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带押转让或者变卖处置完成后，交易所依据业务申请中的偿付金额信息将所得款项划转至</w:t>
      </w:r>
      <w:r>
        <w:rPr>
          <w:rFonts w:hint="eastAsia" w:ascii="仿宋" w:hAnsi="仿宋" w:eastAsia="仿宋" w:cs="仿宋"/>
          <w:sz w:val="32"/>
          <w:szCs w:val="32"/>
          <w:lang w:eastAsia="zh-CN"/>
        </w:rPr>
        <w:t>银行</w:t>
      </w:r>
      <w:r>
        <w:rPr>
          <w:rFonts w:hint="eastAsia" w:ascii="仿宋" w:hAnsi="仿宋" w:eastAsia="仿宋" w:cs="仿宋"/>
          <w:sz w:val="32"/>
          <w:szCs w:val="32"/>
        </w:rPr>
        <w:t>提供的收款账户，并解除相应仓单质押登记，将仓单过户至买方名下。</w:t>
      </w:r>
    </w:p>
    <w:p>
      <w:pPr>
        <w:ind w:firstLine="640" w:firstLineChars="200"/>
        <w:rPr>
          <w:rFonts w:ascii="仿宋" w:hAnsi="仿宋" w:eastAsia="仿宋" w:cs="仿宋"/>
          <w:sz w:val="32"/>
          <w:szCs w:val="32"/>
        </w:rPr>
      </w:pPr>
      <w:r>
        <w:rPr>
          <w:rFonts w:hint="eastAsia" w:ascii="仿宋" w:hAnsi="仿宋" w:eastAsia="仿宋" w:cs="仿宋"/>
          <w:sz w:val="32"/>
          <w:szCs w:val="32"/>
        </w:rPr>
        <w:t>仓单处置所得款项超过偿付金额的部分作为会员入金处理，低于偿付金额的，不足部分由仓单持有人另行清偿。</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带押转让或变卖处置失败的，仓单自动恢复为“质押登记”状态，</w:t>
      </w:r>
      <w:r>
        <w:rPr>
          <w:rFonts w:hint="eastAsia" w:ascii="仿宋" w:hAnsi="仿宋" w:eastAsia="仿宋" w:cs="仿宋"/>
          <w:sz w:val="32"/>
          <w:szCs w:val="32"/>
          <w:lang w:eastAsia="zh-CN"/>
        </w:rPr>
        <w:t>银行</w:t>
      </w:r>
      <w:r>
        <w:rPr>
          <w:rFonts w:hint="eastAsia" w:ascii="仿宋" w:hAnsi="仿宋" w:eastAsia="仿宋" w:cs="仿宋"/>
          <w:sz w:val="32"/>
          <w:szCs w:val="32"/>
        </w:rPr>
        <w:t>可以根据需要再次提出申请。</w:t>
      </w:r>
    </w:p>
    <w:p>
      <w:pPr>
        <w:ind w:firstLine="640" w:firstLineChars="200"/>
        <w:rPr>
          <w:rFonts w:ascii="仿宋" w:hAnsi="仿宋" w:eastAsia="仿宋" w:cs="仿宋"/>
          <w:sz w:val="32"/>
          <w:szCs w:val="32"/>
        </w:rPr>
      </w:pPr>
      <w:r>
        <w:rPr>
          <w:rFonts w:hint="eastAsia" w:ascii="仿宋" w:hAnsi="仿宋" w:eastAsia="仿宋" w:cs="仿宋"/>
          <w:sz w:val="32"/>
          <w:szCs w:val="32"/>
        </w:rPr>
        <w:t>处于“可转让质押登记”状态的仓单，</w:t>
      </w:r>
      <w:r>
        <w:rPr>
          <w:rFonts w:hint="eastAsia" w:ascii="仿宋" w:hAnsi="仿宋" w:eastAsia="仿宋" w:cs="仿宋"/>
          <w:sz w:val="32"/>
          <w:szCs w:val="32"/>
          <w:lang w:eastAsia="zh-CN"/>
        </w:rPr>
        <w:t>银行</w:t>
      </w:r>
      <w:r>
        <w:rPr>
          <w:rFonts w:hint="eastAsia" w:ascii="仿宋" w:hAnsi="仿宋" w:eastAsia="仿宋" w:cs="仿宋"/>
          <w:sz w:val="32"/>
          <w:szCs w:val="32"/>
        </w:rPr>
        <w:t>可以申请恢复为“质押登记”状态。</w:t>
      </w:r>
    </w:p>
    <w:p>
      <w:pPr>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采取折价、拍卖或者诉讼方式行使质权的，交易所根据折价协议、拍卖结果和生效判决书等文件，配合质押双方办理仓单状态调整并按业务规则办理过户等手续。</w:t>
      </w:r>
    </w:p>
    <w:p>
      <w:pPr>
        <w:ind w:firstLine="640" w:firstLineChars="200"/>
        <w:rPr>
          <w:rFonts w:ascii="仿宋" w:hAnsi="仿宋" w:eastAsia="仿宋" w:cs="仿宋"/>
          <w:sz w:val="32"/>
          <w:szCs w:val="32"/>
        </w:rPr>
      </w:pPr>
      <w:r>
        <w:rPr>
          <w:rFonts w:hint="eastAsia" w:ascii="仿宋" w:hAnsi="仿宋" w:eastAsia="仿宋" w:cs="仿宋"/>
          <w:sz w:val="32"/>
          <w:szCs w:val="32"/>
        </w:rPr>
        <w:t>仓单买受人已开立期货交易账户的，交易所将仓单过户至买受人名下；买受人未开立期货交易账户的，交易所将标准仓单注销后，由买受人办理提货。</w:t>
      </w:r>
    </w:p>
    <w:p>
      <w:pPr>
        <w:ind w:firstLine="642" w:firstLineChars="200"/>
        <w:rPr>
          <w:rFonts w:ascii="仿宋" w:hAnsi="仿宋" w:eastAsia="仿宋" w:cs="仿宋"/>
          <w:sz w:val="32"/>
          <w:szCs w:val="32"/>
          <w:highlight w:val="none"/>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仓单在转让或处置期间到期</w:t>
      </w:r>
      <w:r>
        <w:rPr>
          <w:rFonts w:hint="eastAsia" w:ascii="仿宋" w:hAnsi="仿宋" w:eastAsia="仿宋" w:cs="仿宋"/>
          <w:sz w:val="32"/>
          <w:szCs w:val="32"/>
          <w:highlight w:val="none"/>
        </w:rPr>
        <w:t>的，交易所按照业务规则解除质押登记、注销仓单，</w:t>
      </w:r>
      <w:r>
        <w:rPr>
          <w:rFonts w:hint="eastAsia" w:ascii="仿宋" w:hAnsi="仿宋" w:eastAsia="仿宋" w:cs="仿宋"/>
          <w:sz w:val="32"/>
          <w:szCs w:val="32"/>
          <w:highlight w:val="none"/>
          <w:lang w:eastAsia="zh-CN"/>
        </w:rPr>
        <w:t>银行</w:t>
      </w:r>
      <w:r>
        <w:rPr>
          <w:rFonts w:hint="eastAsia" w:ascii="仿宋" w:hAnsi="仿宋" w:eastAsia="仿宋" w:cs="仿宋"/>
          <w:sz w:val="32"/>
          <w:szCs w:val="32"/>
          <w:highlight w:val="none"/>
        </w:rPr>
        <w:t>有权继续处置该仓单对应的货物或者提货权。</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因带押转让、质权行使而发生的仓单转让、过户、交割、资金汇划等手续费按交易所业务规则收取。</w:t>
      </w:r>
    </w:p>
    <w:p>
      <w:pPr>
        <w:ind w:firstLine="642"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因带押转让、质权行使而发生仓单所有权转移，相关发票的开具、传递参照《郑州商品交易所期货交割管理办法》有关规定办理。</w:t>
      </w:r>
    </w:p>
    <w:p>
      <w:pPr>
        <w:jc w:val="center"/>
        <w:rPr>
          <w:rFonts w:ascii="仿宋" w:hAnsi="仿宋" w:eastAsia="仿宋" w:cs="仿宋"/>
          <w:sz w:val="32"/>
          <w:szCs w:val="32"/>
        </w:rPr>
      </w:pPr>
      <w:r>
        <w:rPr>
          <w:rFonts w:hint="eastAsia" w:ascii="黑体" w:hAnsi="黑体" w:eastAsia="黑体" w:cs="黑体"/>
          <w:sz w:val="32"/>
          <w:szCs w:val="32"/>
        </w:rPr>
        <w:t>第五章  监督管理</w:t>
      </w:r>
    </w:p>
    <w:p>
      <w:pPr>
        <w:ind w:firstLine="642" w:firstLineChars="200"/>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、仓单持有人和会员在交易所办理质押登记业务应</w:t>
      </w:r>
      <w:r>
        <w:rPr>
          <w:rFonts w:hint="eastAsia" w:ascii="仿宋" w:hAnsi="仿宋" w:eastAsia="仿宋" w:cs="仿宋"/>
          <w:sz w:val="32"/>
          <w:szCs w:val="32"/>
          <w:lang w:eastAsia="zh-CN"/>
        </w:rPr>
        <w:t>当</w:t>
      </w:r>
      <w:r>
        <w:rPr>
          <w:rFonts w:hint="eastAsia" w:ascii="仿宋" w:hAnsi="仿宋" w:eastAsia="仿宋" w:cs="仿宋"/>
          <w:sz w:val="32"/>
          <w:szCs w:val="32"/>
        </w:rPr>
        <w:t>承担以下责任：</w:t>
      </w:r>
    </w:p>
    <w:p>
      <w:pPr>
        <w:ind w:firstLine="640" w:firstLineChars="200"/>
        <w:rPr>
          <w:rFonts w:ascii="仿宋" w:hAnsi="仿宋" w:eastAsia="仿宋" w:cs="仿宋"/>
          <w:sz w:val="32"/>
          <w:szCs w:val="32"/>
        </w:rPr>
      </w:pPr>
      <w:r>
        <w:rPr>
          <w:rFonts w:hint="eastAsia" w:ascii="仿宋" w:hAnsi="仿宋" w:eastAsia="仿宋" w:cs="仿宋"/>
          <w:sz w:val="32"/>
          <w:szCs w:val="32"/>
        </w:rPr>
        <w:t>（一）遵守《中华人民共和国民法典》及交易所相关业务规则，履行质权人或者出质人的责任和义务；</w:t>
      </w:r>
    </w:p>
    <w:p>
      <w:pPr>
        <w:ind w:firstLine="640" w:firstLineChars="200"/>
        <w:rPr>
          <w:rFonts w:ascii="仿宋" w:hAnsi="仿宋" w:eastAsia="仿宋" w:cs="仿宋"/>
          <w:sz w:val="32"/>
          <w:szCs w:val="32"/>
        </w:rPr>
      </w:pPr>
      <w:r>
        <w:rPr>
          <w:rFonts w:hint="eastAsia" w:ascii="仿宋" w:hAnsi="仿宋" w:eastAsia="仿宋" w:cs="仿宋"/>
          <w:sz w:val="32"/>
          <w:szCs w:val="32"/>
        </w:rPr>
        <w:t>（二）保守与质押登记其他参与方有关的商业秘密；</w:t>
      </w:r>
    </w:p>
    <w:p>
      <w:pPr>
        <w:ind w:firstLine="640" w:firstLineChars="200"/>
        <w:rPr>
          <w:rFonts w:ascii="仿宋" w:hAnsi="仿宋" w:eastAsia="仿宋" w:cs="仿宋"/>
          <w:sz w:val="32"/>
          <w:szCs w:val="32"/>
        </w:rPr>
      </w:pPr>
      <w:r>
        <w:rPr>
          <w:rFonts w:hint="eastAsia" w:ascii="仿宋" w:hAnsi="仿宋" w:eastAsia="仿宋" w:cs="仿宋"/>
          <w:sz w:val="32"/>
          <w:szCs w:val="32"/>
        </w:rPr>
        <w:t>（三）接受交易所业务监管和检查；</w:t>
      </w:r>
    </w:p>
    <w:p>
      <w:pPr>
        <w:ind w:firstLine="640" w:firstLineChars="200"/>
        <w:rPr>
          <w:rFonts w:ascii="仿宋" w:hAnsi="仿宋" w:eastAsia="仿宋" w:cs="仿宋"/>
          <w:sz w:val="32"/>
          <w:szCs w:val="32"/>
        </w:rPr>
      </w:pPr>
      <w:r>
        <w:rPr>
          <w:rFonts w:hint="eastAsia" w:ascii="仿宋" w:hAnsi="仿宋" w:eastAsia="仿宋" w:cs="仿宋"/>
          <w:sz w:val="32"/>
          <w:szCs w:val="32"/>
        </w:rPr>
        <w:t>（四）按照法律和交易所业务规则交纳相关费用。</w:t>
      </w:r>
    </w:p>
    <w:p>
      <w:pPr>
        <w:ind w:firstLine="642" w:firstLineChars="200"/>
        <w:rPr>
          <w:rFonts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银行</w:t>
      </w:r>
      <w:r>
        <w:rPr>
          <w:rFonts w:hint="eastAsia" w:ascii="仿宋" w:hAnsi="仿宋" w:eastAsia="仿宋" w:cs="仿宋"/>
          <w:sz w:val="32"/>
          <w:szCs w:val="32"/>
        </w:rPr>
        <w:t>、仓单持有人和会员因违反法律法规或者交易所业务规则，造成的损失由其自行承担。</w:t>
      </w:r>
    </w:p>
    <w:p>
      <w:pPr>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交易所对质押登记申请资料进行形式审查，因仓单的真实性与合法性，申请材料违法、违规或其他原因导致的纠纷或质押无效，交易所不承担责任。</w:t>
      </w:r>
    </w:p>
    <w:p>
      <w:pPr>
        <w:ind w:firstLine="616" w:firstLineChars="192"/>
        <w:rPr>
          <w:rFonts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按照国家法律法规规定或者国家有权机关要求，交易所采取强制解除质押、冻结仓单或者违约处置等措施造成质押参与方损失的，交易所不承担责任。</w:t>
      </w:r>
    </w:p>
    <w:p>
      <w:pPr>
        <w:ind w:firstLine="642" w:firstLineChars="200"/>
        <w:rPr>
          <w:rFonts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交易所有权依据本规定对</w:t>
      </w:r>
      <w:r>
        <w:rPr>
          <w:rFonts w:hint="eastAsia" w:ascii="仿宋" w:hAnsi="仿宋" w:eastAsia="仿宋" w:cs="仿宋"/>
          <w:sz w:val="32"/>
          <w:szCs w:val="32"/>
          <w:lang w:eastAsia="zh-CN"/>
        </w:rPr>
        <w:t>银行</w:t>
      </w:r>
      <w:r>
        <w:rPr>
          <w:rFonts w:hint="eastAsia" w:ascii="仿宋" w:hAnsi="仿宋" w:eastAsia="仿宋" w:cs="仿宋"/>
          <w:sz w:val="32"/>
          <w:szCs w:val="32"/>
        </w:rPr>
        <w:t>、仓单持有人和会员的仓单质押登记业务进行监督检查。</w:t>
      </w:r>
    </w:p>
    <w:p>
      <w:pPr>
        <w:jc w:val="center"/>
        <w:rPr>
          <w:rFonts w:ascii="仿宋" w:hAnsi="仿宋" w:eastAsia="仿宋" w:cs="仿宋"/>
          <w:sz w:val="32"/>
          <w:szCs w:val="32"/>
        </w:rPr>
      </w:pPr>
      <w:r>
        <w:rPr>
          <w:rFonts w:hint="eastAsia" w:ascii="黑体" w:hAnsi="黑体" w:eastAsia="黑体" w:cs="黑体"/>
          <w:sz w:val="32"/>
          <w:szCs w:val="32"/>
        </w:rPr>
        <w:t>第六章  附则</w:t>
      </w:r>
    </w:p>
    <w:p>
      <w:pPr>
        <w:ind w:firstLine="616" w:firstLineChars="192"/>
        <w:rPr>
          <w:rFonts w:ascii="仿宋" w:hAnsi="仿宋" w:eastAsia="仿宋" w:cs="仿宋"/>
          <w:sz w:val="32"/>
          <w:szCs w:val="32"/>
        </w:rPr>
      </w:pPr>
      <w:r>
        <w:rPr>
          <w:rFonts w:hint="eastAsia" w:ascii="仿宋" w:hAnsi="仿宋" w:eastAsia="仿宋" w:cs="仿宋"/>
          <w:b/>
          <w:bCs/>
          <w:sz w:val="32"/>
          <w:szCs w:val="32"/>
        </w:rPr>
        <w:t xml:space="preserve">第三十五条 </w:t>
      </w:r>
      <w:r>
        <w:rPr>
          <w:rFonts w:hint="eastAsia" w:ascii="仿宋" w:hAnsi="仿宋" w:eastAsia="仿宋" w:cs="仿宋"/>
          <w:sz w:val="32"/>
          <w:szCs w:val="32"/>
        </w:rPr>
        <w:t>本规定解释权属于郑州商品交易所。</w:t>
      </w:r>
    </w:p>
    <w:p>
      <w:pPr>
        <w:ind w:firstLine="616" w:firstLineChars="192"/>
        <w:rPr>
          <w:rFonts w:ascii="仿宋" w:hAnsi="仿宋" w:eastAsia="仿宋" w:cs="仿宋"/>
          <w:sz w:val="32"/>
          <w:szCs w:val="32"/>
        </w:rPr>
      </w:pPr>
      <w:r>
        <w:rPr>
          <w:rFonts w:hint="eastAsia" w:ascii="仿宋" w:hAnsi="仿宋" w:eastAsia="仿宋" w:cs="仿宋"/>
          <w:b/>
          <w:bCs/>
          <w:sz w:val="32"/>
          <w:szCs w:val="32"/>
        </w:rPr>
        <w:t xml:space="preserve">第三十六条 </w:t>
      </w:r>
      <w:r>
        <w:rPr>
          <w:rFonts w:hint="eastAsia" w:ascii="仿宋" w:hAnsi="仿宋" w:eastAsia="仿宋" w:cs="仿宋"/>
          <w:sz w:val="32"/>
          <w:szCs w:val="32"/>
        </w:rPr>
        <w:t>本规定自</w:t>
      </w:r>
      <w:r>
        <w:rPr>
          <w:rFonts w:hint="eastAsia" w:ascii="仿宋" w:hAnsi="仿宋" w:eastAsia="仿宋" w:cs="仿宋"/>
          <w:sz w:val="32"/>
          <w:szCs w:val="32"/>
          <w:lang w:eastAsia="zh-CN"/>
        </w:rPr>
        <w:t>发布之</w:t>
      </w:r>
      <w:r>
        <w:rPr>
          <w:rFonts w:hint="eastAsia" w:ascii="仿宋" w:hAnsi="仿宋" w:eastAsia="仿宋" w:cs="仿宋"/>
          <w:sz w:val="32"/>
          <w:szCs w:val="32"/>
        </w:rPr>
        <w:t>日起施行。</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rPr>
          <w:rFonts w:ascii="黑体" w:hAnsi="黑体" w:eastAsia="黑体" w:cs="黑体"/>
          <w:sz w:val="32"/>
          <w:szCs w:val="32"/>
          <w:highlight w:val="yellow"/>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郑州商品交易所客户标准仓单质押登记</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jc w:val="left"/>
        <w:rPr>
          <w:rFonts w:ascii="黑体" w:hAnsi="黑体" w:eastAsia="黑体" w:cs="黑体"/>
          <w:sz w:val="32"/>
          <w:szCs w:val="32"/>
        </w:rPr>
      </w:pPr>
    </w:p>
    <w:p>
      <w:pPr>
        <w:jc w:val="left"/>
        <w:rPr>
          <w:rFonts w:ascii="仿宋" w:hAnsi="仿宋" w:eastAsia="仿宋" w:cs="仿宋"/>
          <w:sz w:val="32"/>
          <w:szCs w:val="32"/>
        </w:rPr>
      </w:pPr>
      <w:r>
        <w:rPr>
          <w:rFonts w:hint="eastAsia" w:ascii="仿宋" w:hAnsi="仿宋" w:eastAsia="仿宋" w:cs="仿宋"/>
          <w:sz w:val="32"/>
          <w:szCs w:val="32"/>
        </w:rPr>
        <w:t>郑州商品交易所：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兹委托（会员号：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）代我方（客户编码：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）办理标准仓单（品种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等级</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类别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仓单编号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数量</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张，可另加附页）质押登记有关事项。</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特此授权。</w:t>
      </w:r>
    </w:p>
    <w:p>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声明：</w:t>
      </w:r>
      <w:r>
        <w:rPr>
          <w:rFonts w:hint="eastAsia" w:ascii="仿宋" w:hAnsi="仿宋" w:eastAsia="仿宋" w:cs="仿宋"/>
          <w:sz w:val="32"/>
          <w:szCs w:val="32"/>
        </w:rPr>
        <w:t>我方已知晓并同意交易所关于仓单质押登记的各项规定，承担该业务所产生的全部后果，服从并接受交易所依据业务规则及仓单质押登记业务规定做出的处置规定，如因违规办理业务造成质押参与各方损失的，由我方自行承担。</w:t>
      </w: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 xml:space="preserve">                      授权人（签章）：</w:t>
      </w:r>
    </w:p>
    <w:p>
      <w:pPr>
        <w:rPr>
          <w:rFonts w:ascii="仿宋" w:hAnsi="仿宋" w:eastAsia="仿宋" w:cs="仿宋"/>
          <w:kern w:val="0"/>
          <w:sz w:val="32"/>
          <w:szCs w:val="32"/>
        </w:rPr>
      </w:pPr>
      <w:r>
        <w:rPr>
          <w:rFonts w:hint="eastAsia" w:ascii="仿宋" w:hAnsi="仿宋" w:eastAsia="仿宋" w:cs="仿宋"/>
          <w:kern w:val="0"/>
          <w:sz w:val="32"/>
          <w:szCs w:val="32"/>
        </w:rPr>
        <w:t xml:space="preserve">                                       年   月   日</w:t>
      </w:r>
    </w:p>
    <w:p>
      <w:pPr>
        <w:rPr>
          <w:rFonts w:hint="eastAsia" w:ascii="仿宋" w:hAnsi="仿宋" w:eastAsia="仿宋" w:cs="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D8F23A3"/>
    <w:rsid w:val="0FC771D2"/>
    <w:rsid w:val="1D3F9D46"/>
    <w:rsid w:val="1EB60C08"/>
    <w:rsid w:val="1F7F5C02"/>
    <w:rsid w:val="2AFB5148"/>
    <w:rsid w:val="37B967A7"/>
    <w:rsid w:val="4E897306"/>
    <w:rsid w:val="4F673FFF"/>
    <w:rsid w:val="4F9A46B5"/>
    <w:rsid w:val="4FD35ED3"/>
    <w:rsid w:val="5AEA78C6"/>
    <w:rsid w:val="5EF920BC"/>
    <w:rsid w:val="5F5FDC26"/>
    <w:rsid w:val="5F6388A7"/>
    <w:rsid w:val="5FBFC287"/>
    <w:rsid w:val="5FFA059E"/>
    <w:rsid w:val="5FFFC0A6"/>
    <w:rsid w:val="667FF4DC"/>
    <w:rsid w:val="68BDC0A1"/>
    <w:rsid w:val="6BB7C5E4"/>
    <w:rsid w:val="6DB73D5C"/>
    <w:rsid w:val="77A3C278"/>
    <w:rsid w:val="77B76448"/>
    <w:rsid w:val="78031D0F"/>
    <w:rsid w:val="7ABA0245"/>
    <w:rsid w:val="7E17E9B5"/>
    <w:rsid w:val="7EF7FEE7"/>
    <w:rsid w:val="7F6E5720"/>
    <w:rsid w:val="7FAC0076"/>
    <w:rsid w:val="7FDF0D02"/>
    <w:rsid w:val="A7DB5CCB"/>
    <w:rsid w:val="CB9E8343"/>
    <w:rsid w:val="CE5EB891"/>
    <w:rsid w:val="D49BC910"/>
    <w:rsid w:val="D6F5CF9B"/>
    <w:rsid w:val="D9BF596C"/>
    <w:rsid w:val="DD5F86D3"/>
    <w:rsid w:val="E43DAD4D"/>
    <w:rsid w:val="E62F44C3"/>
    <w:rsid w:val="EAFB51C6"/>
    <w:rsid w:val="EBCB4BA4"/>
    <w:rsid w:val="F77F4AD9"/>
    <w:rsid w:val="F7CFAC86"/>
    <w:rsid w:val="F93C6784"/>
    <w:rsid w:val="FBB5F28B"/>
    <w:rsid w:val="FDBA5B96"/>
    <w:rsid w:val="FEFFC6B8"/>
    <w:rsid w:val="FF36C872"/>
    <w:rsid w:val="FF5F725E"/>
    <w:rsid w:val="FF7E2A1F"/>
    <w:rsid w:val="FFBB5727"/>
    <w:rsid w:val="FFDF8D70"/>
    <w:rsid w:val="FFFB8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日期 Char"/>
    <w:basedOn w:val="6"/>
    <w:link w:val="2"/>
    <w:qFormat/>
    <w:uiPriority w:val="0"/>
    <w:rPr>
      <w:rFonts w:ascii="仿宋_GB2312" w:hAnsi="Times New Roman" w:eastAsia="仿宋_GB2312" w:cs="Times New Roman"/>
      <w:sz w:val="32"/>
      <w:szCs w:val="24"/>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2019-09-23T22:10:00Z</dcterms:created>
  <dc:creator>CN=李小鹏/OU=办公室/O=CZCE</dc:creator>
  <cp:lastModifiedBy>张雅杰</cp:lastModifiedBy>
  <dcterms:modified xsi:type="dcterms:W3CDTF">2025-01-06T12:04:02Z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50122708069749C5AE7C40F8A8D0A16C</vt:lpwstr>
  </property>
</Properties>
</file>